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FE97" w14:textId="6C4FB933" w:rsidR="00543716" w:rsidRPr="00543716" w:rsidRDefault="00543716" w:rsidP="005525B7">
      <w:pPr>
        <w:widowControl/>
        <w:numPr>
          <w:ilvl w:val="0"/>
          <w:numId w:val="17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全國大學生數學建模競賽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5" w:tgtFrame="_blank" w:history="1">
        <w:r w:rsidRPr="00543716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http://www.mcm.edu.cn/</w:t>
        </w:r>
      </w:hyperlink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9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簡介：該競賽是全國性的數學建模比賽，旨在培養學生的創新能力和團隊合作精神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6109BF30" w14:textId="26E0D7BD" w:rsidR="00515796" w:rsidRPr="00543716" w:rsidRDefault="00543716" w:rsidP="00977597">
      <w:pPr>
        <w:widowControl/>
        <w:numPr>
          <w:ilvl w:val="0"/>
          <w:numId w:val="18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全國大學生電子設計競賽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="005B00F2">
        <w:fldChar w:fldCharType="begin"/>
      </w:r>
      <w:r w:rsidR="007C5C47">
        <w:instrText>HYPERLINK "https://www.nuedc-training.com.cn/" \t "_blank"</w:instrText>
      </w:r>
      <w:r w:rsidR="005B00F2">
        <w:fldChar w:fldCharType="separate"/>
      </w:r>
      <w:r w:rsidR="007C5C47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t>https://www.nuedc-training.com.cn/</w:t>
      </w:r>
      <w:r w:rsidR="005B00F2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fldChar w:fldCharType="end"/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8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</w:t>
      </w:r>
      <w:r w:rsidR="007C5C47">
        <w:rPr>
          <w:rFonts w:ascii="DengXian" w:eastAsia="DengXian" w:hAnsi="DengXian" w:cs="微軟正黑體" w:hint="eastAsia"/>
          <w:color w:val="404040"/>
          <w:kern w:val="0"/>
          <w:szCs w:val="24"/>
        </w:rPr>
        <w:t>需自行鑒別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簡介：該競賽主要針對電子信息類專業的學生，旨在提高學生的實踐能力和創新能力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4E7B240D" w14:textId="32A3F84B" w:rsidR="00543716" w:rsidRPr="00977597" w:rsidRDefault="00543716" w:rsidP="00543716">
      <w:pPr>
        <w:widowControl/>
        <w:numPr>
          <w:ilvl w:val="0"/>
          <w:numId w:val="19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全國大學生英語競賽（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NECCS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）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fldChar w:fldCharType="begin"/>
      </w:r>
      <w:r w:rsidR="00FD5642">
        <w:rPr>
          <w:rFonts w:ascii="Segoe UI" w:eastAsia="Times New Roman" w:hAnsi="Segoe UI" w:cs="Segoe UI"/>
          <w:color w:val="404040"/>
          <w:kern w:val="0"/>
          <w:szCs w:val="24"/>
        </w:rPr>
        <w:instrText>HYPERLINK "https://www.chinaneccs.cn/" \t "_blank"</w:instrTex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fldChar w:fldCharType="separate"/>
      </w:r>
      <w:r w:rsidR="00FD5642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t>https://www.chinaneccs.cn/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fldChar w:fldCharType="end"/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初賽：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4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5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簡介：該競賽旨在提高大學生的英語綜合應用能力，特別是聽說讀寫能力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0C07DF28" w14:textId="33EF7573" w:rsidR="00977597" w:rsidRPr="00543716" w:rsidRDefault="005525B7" w:rsidP="005525B7">
      <w:pPr>
        <w:widowControl/>
        <w:numPr>
          <w:ilvl w:val="0"/>
          <w:numId w:val="19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525B7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lastRenderedPageBreak/>
        <w:t>華為</w:t>
      </w:r>
      <w:r w:rsidRPr="005525B7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ICT</w:t>
      </w:r>
      <w:r w:rsidRPr="005525B7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大賽</w:t>
      </w:r>
      <w:r w:rsidRPr="005525B7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525B7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="00B8383F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fldChar w:fldCharType="begin"/>
      </w:r>
      <w:r w:rsidR="00B8383F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instrText xml:space="preserve"> HYPERLINK "https://e.huawei.com/cn/talent/ict-academy/%23/ict-contest" </w:instrText>
      </w:r>
      <w:r w:rsidR="00B8383F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fldChar w:fldCharType="separate"/>
      </w:r>
      <w:r w:rsidR="00B8383F" w:rsidRPr="00B8383F">
        <w:rPr>
          <w:rStyle w:val="a4"/>
          <w:rFonts w:ascii="Segoe UI" w:eastAsia="Times New Roman" w:hAnsi="Segoe UI" w:cs="Segoe UI"/>
          <w:kern w:val="0"/>
          <w:szCs w:val="24"/>
        </w:rPr>
        <w:t>https://e.huawei.com/cn/talent/ict-academy/#/ict-contest</w:t>
      </w:r>
      <w:r w:rsidR="00B8383F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fldChar w:fldCharType="end"/>
      </w:r>
      <w:r w:rsidRPr="005525B7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525B7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525B7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校賽：</w:t>
      </w:r>
      <w:r w:rsidRPr="005525B7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9-10</w:t>
      </w:r>
      <w:r w:rsidRPr="005525B7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月；區域賽：</w:t>
      </w:r>
      <w:r w:rsidRPr="005525B7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11</w:t>
      </w:r>
      <w:r w:rsidRPr="005525B7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月；全球總決賽：</w:t>
      </w:r>
      <w:r w:rsidRPr="005525B7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12</w:t>
      </w:r>
      <w:r w:rsidRPr="005525B7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525B7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525B7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5525B7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525B7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簡介：該競賽由華為舉辦，涵蓋網絡、雲計算、人工智能等</w:t>
      </w:r>
      <w:r w:rsidRPr="005525B7">
        <w:rPr>
          <w:rFonts w:ascii="Segoe UI" w:eastAsia="Times New Roman" w:hAnsi="Segoe UI" w:cs="Segoe UI"/>
          <w:color w:val="404040"/>
          <w:kern w:val="0"/>
          <w:szCs w:val="24"/>
        </w:rPr>
        <w:t>ICT</w:t>
      </w:r>
      <w:r w:rsidRPr="005525B7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領域，旨在培養學生的技術能力和創新思維</w:t>
      </w:r>
      <w:r w:rsidRPr="005525B7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097D5E6A" w14:textId="45E6AA07" w:rsidR="00543716" w:rsidRPr="00543716" w:rsidRDefault="00543716" w:rsidP="005525B7">
      <w:pPr>
        <w:widowControl/>
        <w:numPr>
          <w:ilvl w:val="0"/>
          <w:numId w:val="28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全國大學生創業計劃競賽（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“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挑戰杯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”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）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fldChar w:fldCharType="begin"/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instrText xml:space="preserve"> HYPERLINK "http://www.tiaozhanbei.net/" \t "_blank" </w:instrTex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fldChar w:fldCharType="separate"/>
      </w:r>
      <w:r w:rsidRPr="00543716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t>http://www.tiaozhanbei.net/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fldChar w:fldCharType="end"/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校賽：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3-5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月；省賽：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6-9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月；國賽：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10-11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</w:t>
      </w:r>
      <w:r w:rsidRPr="0043397A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是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簡介：該競賽是全國性的大學生創業計劃比賽，旨在培養學生的創新精神和創業能力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5733FC75" w14:textId="0C3E84AA" w:rsidR="00543716" w:rsidRPr="00543716" w:rsidRDefault="00543716" w:rsidP="005525B7">
      <w:pPr>
        <w:widowControl/>
        <w:numPr>
          <w:ilvl w:val="0"/>
          <w:numId w:val="21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全國大學生機械創新設計大賽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="00B23E7D">
        <w:rPr>
          <w:rFonts w:ascii="微軟正黑體" w:eastAsia="微軟正黑體" w:hAnsi="微軟正黑體" w:cs="微軟正黑體"/>
          <w:color w:val="404040"/>
          <w:kern w:val="0"/>
          <w:szCs w:val="24"/>
        </w:rPr>
        <w:fldChar w:fldCharType="begin"/>
      </w:r>
      <w:r w:rsidR="00B23E7D">
        <w:rPr>
          <w:rFonts w:ascii="微軟正黑體" w:eastAsia="微軟正黑體" w:hAnsi="微軟正黑體" w:cs="微軟正黑體"/>
          <w:color w:val="404040"/>
          <w:kern w:val="0"/>
          <w:szCs w:val="24"/>
        </w:rPr>
        <w:instrText xml:space="preserve"> HYPERLINK "http://meicc.cmes.org/datacenter" </w:instrText>
      </w:r>
      <w:r w:rsidR="00B23E7D">
        <w:rPr>
          <w:rFonts w:ascii="微軟正黑體" w:eastAsia="微軟正黑體" w:hAnsi="微軟正黑體" w:cs="微軟正黑體"/>
          <w:color w:val="404040"/>
          <w:kern w:val="0"/>
          <w:szCs w:val="24"/>
        </w:rPr>
        <w:fldChar w:fldCharType="separate"/>
      </w:r>
      <w:r w:rsidR="00B23E7D" w:rsidRPr="00B23E7D">
        <w:rPr>
          <w:rStyle w:val="a4"/>
          <w:rFonts w:ascii="微軟正黑體" w:eastAsia="微軟正黑體" w:hAnsi="微軟正黑體" w:cs="微軟正黑體"/>
          <w:kern w:val="0"/>
          <w:szCs w:val="24"/>
        </w:rPr>
        <w:t>http://meicc.cmes.org/datacenter</w:t>
      </w:r>
      <w:r w:rsidR="00B23E7D">
        <w:rPr>
          <w:rFonts w:ascii="微軟正黑體" w:eastAsia="微軟正黑體" w:hAnsi="微軟正黑體" w:cs="微軟正黑體"/>
          <w:color w:val="404040"/>
          <w:kern w:val="0"/>
          <w:szCs w:val="24"/>
        </w:rPr>
        <w:fldChar w:fldCharType="end"/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省賽：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5-7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月；國賽：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8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簡介：該競賽主要針對機械類專業的學生，旨在提高學生的機械設計和創新能力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57AB93B0" w14:textId="38C45087" w:rsidR="00543716" w:rsidRPr="00543716" w:rsidRDefault="00543716" w:rsidP="005525B7">
      <w:pPr>
        <w:widowControl/>
        <w:numPr>
          <w:ilvl w:val="0"/>
          <w:numId w:val="22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lastRenderedPageBreak/>
        <w:t>全國大學生廣告藝術大賽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6" w:tgtFrame="_blank" w:history="1">
        <w:r w:rsidRPr="00543716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http://www.sun-ada.net/</w:t>
        </w:r>
      </w:hyperlink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作品提交：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3-6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7-8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簡介：該競賽旨在培養大學生的廣告創意和設計能力，涵蓋平面廣告、影視廣告等多個類別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79D5CA12" w14:textId="48FE81C7" w:rsidR="00543716" w:rsidRPr="00543716" w:rsidRDefault="00543716" w:rsidP="005525B7">
      <w:pPr>
        <w:widowControl/>
        <w:numPr>
          <w:ilvl w:val="0"/>
          <w:numId w:val="23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全國大學生程序設計競賽（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ACM-ICPC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）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fldChar w:fldCharType="begin"/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instrText xml:space="preserve"> HYPERLINK "https://icpc.global/" \t "_blank" </w:instrTex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fldChar w:fldCharType="separate"/>
      </w:r>
      <w:r w:rsidRPr="00543716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t>https://icpc.global/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fldChar w:fldCharType="end"/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區域賽：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9-12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月；全球總決賽：次年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3-4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簡介：該競賽是全球性的大學生程序設計比賽，旨在提高學生的算法設計和編程能力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793B0F49" w14:textId="6235B198" w:rsidR="00543716" w:rsidRPr="00543716" w:rsidRDefault="00543716" w:rsidP="005525B7">
      <w:pPr>
        <w:widowControl/>
        <w:numPr>
          <w:ilvl w:val="0"/>
          <w:numId w:val="24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全國大學生結構設計競賽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7" w:tgtFrame="_blank" w:history="1">
        <w:r w:rsidRPr="00543716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http://www.structurecontest.com/</w:t>
        </w:r>
      </w:hyperlink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省賽：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5-7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月；國賽：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10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</w:t>
      </w:r>
      <w:r w:rsidR="00F171B6" w:rsidRPr="00D30E6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需自行鑒別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簡介：該競賽主要針對土木工程類專業的學生，旨在提高學生的結構設計和創新能力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789F3C8A" w14:textId="71614222" w:rsidR="00543716" w:rsidRPr="00543716" w:rsidRDefault="00543716" w:rsidP="005525B7">
      <w:pPr>
        <w:widowControl/>
        <w:numPr>
          <w:ilvl w:val="0"/>
          <w:numId w:val="25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lastRenderedPageBreak/>
        <w:t>全國大學生智能汽車競賽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="00F459D3">
        <w:rPr>
          <w:rFonts w:ascii="微軟正黑體" w:eastAsia="微軟正黑體" w:hAnsi="微軟正黑體" w:cs="微軟正黑體"/>
          <w:color w:val="404040"/>
          <w:kern w:val="0"/>
          <w:szCs w:val="24"/>
        </w:rPr>
        <w:fldChar w:fldCharType="begin"/>
      </w:r>
      <w:r w:rsidR="00F459D3">
        <w:rPr>
          <w:rFonts w:ascii="微軟正黑體" w:eastAsia="微軟正黑體" w:hAnsi="微軟正黑體" w:cs="微軟正黑體"/>
          <w:color w:val="404040"/>
          <w:kern w:val="0"/>
          <w:szCs w:val="24"/>
        </w:rPr>
        <w:instrText xml:space="preserve"> HYPERLINK "https://www.smartcar.zone/" </w:instrText>
      </w:r>
      <w:r w:rsidR="00F459D3">
        <w:rPr>
          <w:rFonts w:ascii="微軟正黑體" w:eastAsia="微軟正黑體" w:hAnsi="微軟正黑體" w:cs="微軟正黑體"/>
          <w:color w:val="404040"/>
          <w:kern w:val="0"/>
          <w:szCs w:val="24"/>
        </w:rPr>
        <w:fldChar w:fldCharType="separate"/>
      </w:r>
      <w:r w:rsidR="00F459D3" w:rsidRPr="00F459D3">
        <w:rPr>
          <w:rStyle w:val="a4"/>
          <w:rFonts w:ascii="微軟正黑體" w:eastAsia="微軟正黑體" w:hAnsi="微軟正黑體" w:cs="微軟正黑體"/>
          <w:kern w:val="0"/>
          <w:szCs w:val="24"/>
        </w:rPr>
        <w:t>https://www.smartcar.zone/</w:t>
      </w:r>
      <w:r w:rsidR="00F459D3">
        <w:rPr>
          <w:rFonts w:ascii="微軟正黑體" w:eastAsia="微軟正黑體" w:hAnsi="微軟正黑體" w:cs="微軟正黑體"/>
          <w:color w:val="404040"/>
          <w:kern w:val="0"/>
          <w:szCs w:val="24"/>
        </w:rPr>
        <w:fldChar w:fldCharType="end"/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區域賽：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7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月；全國總決賽：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8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</w:t>
      </w:r>
      <w:r w:rsidR="00F171B6" w:rsidRPr="00D30E6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需自行鑒別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簡介：該競賽旨在培養學生的智能汽車設計和開發能力，涵蓋硬件設計、軟件編程等多個方面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0FE26249" w14:textId="77777777" w:rsidR="00543716" w:rsidRPr="00543716" w:rsidRDefault="00543716" w:rsidP="005525B7">
      <w:pPr>
        <w:widowControl/>
        <w:numPr>
          <w:ilvl w:val="0"/>
          <w:numId w:val="26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全國大學生化學實驗邀請賽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8" w:tgtFrame="_blank" w:history="1">
        <w:r w:rsidRPr="00543716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http://www.chem.pku.edu.cn/</w:t>
        </w:r>
      </w:hyperlink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543716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7</w:t>
      </w:r>
      <w:r w:rsidRPr="00543716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543716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543716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簡介：該競賽主要針對化學類專業的學生，旨在提高學生的化學實驗技能和創新能力</w:t>
      </w:r>
      <w:r w:rsidRPr="00543716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6D60B461" w14:textId="0D6CB12D" w:rsidR="007B43DC" w:rsidRPr="007B43DC" w:rsidRDefault="007B43DC" w:rsidP="005525B7">
      <w:pPr>
        <w:widowControl/>
        <w:numPr>
          <w:ilvl w:val="0"/>
          <w:numId w:val="2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全國大學生市場營銷大賽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fldChar w:fldCharType="begin"/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instrText xml:space="preserve"> HYPERLINK "http://www.cmat.org.cn/" \t "_blank" </w:instrTex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fldChar w:fldCharType="separate"/>
      </w:r>
      <w:r w:rsidRPr="007B43DC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t>http://www.cmat.org.cn/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fldChar w:fldCharType="end"/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校賽：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3-5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月；省賽：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6-9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月；國賽：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10-11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簡介：該競賽旨在培養學生的市場營銷策劃能力和團隊合作精神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17DF0C7F" w14:textId="167577F8" w:rsidR="007B43DC" w:rsidRPr="007B43DC" w:rsidRDefault="007B43DC" w:rsidP="005525B7">
      <w:pPr>
        <w:widowControl/>
        <w:numPr>
          <w:ilvl w:val="0"/>
          <w:numId w:val="3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lastRenderedPageBreak/>
        <w:t>全國大學生金融挑戰賽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="00004107">
        <w:rPr>
          <w:rFonts w:ascii="微軟正黑體" w:eastAsia="微軟正黑體" w:hAnsi="微軟正黑體" w:cs="微軟正黑體"/>
          <w:color w:val="404040"/>
          <w:kern w:val="0"/>
          <w:szCs w:val="24"/>
        </w:rPr>
        <w:fldChar w:fldCharType="begin"/>
      </w:r>
      <w:r w:rsidR="00004107">
        <w:rPr>
          <w:rFonts w:ascii="微軟正黑體" w:eastAsia="微軟正黑體" w:hAnsi="微軟正黑體" w:cs="微軟正黑體"/>
          <w:color w:val="404040"/>
          <w:kern w:val="0"/>
          <w:szCs w:val="24"/>
        </w:rPr>
        <w:instrText xml:space="preserve"> HYPERLINK "https://young.eastmoney.com/views/jrsy/xy.html" </w:instrText>
      </w:r>
      <w:r w:rsidR="00004107">
        <w:rPr>
          <w:rFonts w:ascii="微軟正黑體" w:eastAsia="微軟正黑體" w:hAnsi="微軟正黑體" w:cs="微軟正黑體"/>
          <w:color w:val="404040"/>
          <w:kern w:val="0"/>
          <w:szCs w:val="24"/>
        </w:rPr>
        <w:fldChar w:fldCharType="separate"/>
      </w:r>
      <w:r w:rsidR="00004107" w:rsidRPr="00004107">
        <w:rPr>
          <w:rStyle w:val="a4"/>
          <w:rFonts w:ascii="微軟正黑體" w:eastAsia="微軟正黑體" w:hAnsi="微軟正黑體" w:cs="微軟正黑體"/>
          <w:kern w:val="0"/>
          <w:szCs w:val="24"/>
        </w:rPr>
        <w:t>https://young.eastmoney.com/views/jrsy/xy.html</w:t>
      </w:r>
      <w:r w:rsidR="00004107">
        <w:rPr>
          <w:rFonts w:ascii="微軟正黑體" w:eastAsia="微軟正黑體" w:hAnsi="微軟正黑體" w:cs="微軟正黑體"/>
          <w:color w:val="404040"/>
          <w:kern w:val="0"/>
          <w:szCs w:val="24"/>
        </w:rPr>
        <w:fldChar w:fldCharType="end"/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初賽：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4-5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6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簡介：該競賽主要針對金融類專業的學生，旨在提高學生的金融分析和投資能力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0B04C138" w14:textId="2D916EF8" w:rsidR="007B43DC" w:rsidRPr="007B43DC" w:rsidRDefault="007B43DC" w:rsidP="005525B7">
      <w:pPr>
        <w:widowControl/>
        <w:numPr>
          <w:ilvl w:val="0"/>
          <w:numId w:val="4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全國大學生物流設計大賽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9" w:tgtFrame="_blank" w:history="1">
        <w:r w:rsidRPr="007B43DC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http://www.clpp.org.cn/</w:t>
        </w:r>
      </w:hyperlink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初賽：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3-5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6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簡介：該競賽旨在培養學生的物流規劃和設計能力，涵蓋供應鏈管理、物流系統優化等內容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50752682" w14:textId="77777777" w:rsidR="007B43DC" w:rsidRPr="007B43DC" w:rsidRDefault="007B43DC" w:rsidP="005525B7">
      <w:pPr>
        <w:widowControl/>
        <w:numPr>
          <w:ilvl w:val="0"/>
          <w:numId w:val="5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全國大學生信息安全競賽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10" w:tgtFrame="_blank" w:history="1">
        <w:r w:rsidRPr="007B43DC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http://www.ciscn.cn/</w:t>
        </w:r>
      </w:hyperlink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初賽：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5-6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7-8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簡介：該競賽主要針對信息安全類專業的學生，旨在提高學生的網絡安全技術和攻防能力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395326AA" w14:textId="5531A06D" w:rsidR="007B43DC" w:rsidRPr="007B43DC" w:rsidRDefault="007B43DC" w:rsidP="007B43DC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14:paraId="64E17CF9" w14:textId="677FA52A" w:rsidR="007B43DC" w:rsidRPr="007B43DC" w:rsidRDefault="007B43DC" w:rsidP="00491CB4">
      <w:pPr>
        <w:widowControl/>
        <w:numPr>
          <w:ilvl w:val="0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全國大學生創新創業訓練計劃（大創計劃）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11" w:tgtFrame="_blank" w:history="1">
        <w:r w:rsidRPr="007B43DC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http://gjcxcy.bjtu.edu.cn/</w:t>
        </w:r>
      </w:hyperlink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項目申報：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3-4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月；結題驗收：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10-12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簡介：該計劃旨在支持大學生開展創新創業項目，涵蓋科技創新、社會服務等多個領域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2118284A" w14:textId="262167C9" w:rsidR="007B43DC" w:rsidRPr="007B43DC" w:rsidRDefault="007B43DC" w:rsidP="00491CB4">
      <w:pPr>
        <w:widowControl/>
        <w:numPr>
          <w:ilvl w:val="0"/>
          <w:numId w:val="7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全國大學生計算機設計大賽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r w:rsidR="004367D7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fldChar w:fldCharType="begin"/>
      </w:r>
      <w:r w:rsidR="004367D7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instrText xml:space="preserve"> HYPERLINK "https://jsjds.blcu.edu.cn/" </w:instrText>
      </w:r>
      <w:r w:rsidR="004367D7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fldChar w:fldCharType="separate"/>
      </w:r>
      <w:r w:rsidR="004367D7" w:rsidRPr="004367D7">
        <w:rPr>
          <w:rStyle w:val="a4"/>
          <w:rFonts w:ascii="Segoe UI" w:eastAsia="Times New Roman" w:hAnsi="Segoe UI" w:cs="Segoe UI"/>
          <w:kern w:val="0"/>
          <w:szCs w:val="24"/>
        </w:rPr>
        <w:t>https://jsjds.blcu.edu.cn/</w:t>
      </w:r>
      <w:r w:rsidR="004367D7">
        <w:rPr>
          <w:rFonts w:ascii="Segoe UI" w:eastAsia="Times New Roman" w:hAnsi="Segoe UI" w:cs="Segoe UI"/>
          <w:color w:val="0000FF"/>
          <w:kern w:val="0"/>
          <w:szCs w:val="24"/>
          <w:u w:val="single"/>
        </w:rPr>
        <w:fldChar w:fldCharType="end"/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初賽：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3-5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7-8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</w:t>
      </w:r>
      <w:r w:rsidR="001347C8" w:rsidRPr="001347C8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需自行鑒別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簡介：該競賽旨在培養學生的計算機設計和開發能力，涵蓋軟件應用、數字媒體等多個類別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29284C52" w14:textId="60BC97DE" w:rsidR="007B43DC" w:rsidRPr="007B43DC" w:rsidRDefault="007B43DC" w:rsidP="00491CB4">
      <w:pPr>
        <w:widowControl/>
        <w:numPr>
          <w:ilvl w:val="0"/>
          <w:numId w:val="8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全國大學生工程訓練綜合能力競賽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12" w:tgtFrame="_blank" w:history="1">
        <w:r w:rsidRPr="007B43DC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http://www.gcxl.edu.cn/</w:t>
        </w:r>
      </w:hyperlink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省賽：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10-12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月；國賽：次年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3-4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簡介：該競賽主要針對工程類專業的學生，旨在提高學生的工程實踐和綜合能力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723E4069" w14:textId="084396BD" w:rsidR="007B43DC" w:rsidRPr="007B43DC" w:rsidRDefault="007B43DC" w:rsidP="00491CB4">
      <w:pPr>
        <w:widowControl/>
        <w:numPr>
          <w:ilvl w:val="0"/>
          <w:numId w:val="9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lastRenderedPageBreak/>
        <w:t>全國大學生環境生態科技創新大賽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13" w:anchor="/" w:history="1">
        <w:r w:rsidR="00F05A0F" w:rsidRPr="00F05A0F">
          <w:rPr>
            <w:rStyle w:val="a4"/>
            <w:rFonts w:ascii="微軟正黑體" w:eastAsia="微軟正黑體" w:hAnsi="微軟正黑體" w:cs="微軟正黑體"/>
            <w:kern w:val="0"/>
            <w:szCs w:val="24"/>
          </w:rPr>
          <w:t>https://www.ricem.cn/#/</w:t>
        </w:r>
        <w:r w:rsidR="00F05A0F" w:rsidRPr="00F05A0F">
          <w:rPr>
            <w:rStyle w:val="a4"/>
            <w:rFonts w:ascii="Segoe UI" w:eastAsia="Times New Roman" w:hAnsi="Segoe UI" w:cs="Segoe UI"/>
            <w:kern w:val="0"/>
            <w:szCs w:val="24"/>
          </w:rPr>
          <w:t xml:space="preserve"> </w:t>
        </w:r>
      </w:hyperlink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初賽：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5-6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7-8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簡介：該競賽旨在培養學生的環境保護和生態科技創新能力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534B16C7" w14:textId="00F34DCC" w:rsidR="007B43DC" w:rsidRPr="007B43DC" w:rsidRDefault="007B43DC" w:rsidP="00491CB4">
      <w:pPr>
        <w:widowControl/>
        <w:numPr>
          <w:ilvl w:val="0"/>
          <w:numId w:val="11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全國大學生機器人大賽（</w:t>
      </w:r>
      <w:proofErr w:type="spellStart"/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RoboMaster</w:t>
      </w:r>
      <w:proofErr w:type="spellEnd"/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）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14" w:tgtFrame="_blank" w:history="1">
        <w:r w:rsidRPr="007B43DC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https://www.robomaster.com/</w:t>
        </w:r>
      </w:hyperlink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區域賽：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5-6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月；全國總決賽：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8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</w:t>
      </w:r>
      <w:r w:rsidR="00D30E6C" w:rsidRPr="00D30E6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需自行鑒別</w:t>
      </w:r>
      <w:r w:rsidRPr="00D30E6C">
        <w:rPr>
          <w:rFonts w:ascii="微軟正黑體" w:eastAsia="微軟正黑體" w:hAnsi="微軟正黑體" w:cs="微軟正黑體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簡介：該競賽旨在培養學生的機器人設計和開發能力，涵蓋機械設計、電子控制、人工智能等多個領域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02B5AFFB" w14:textId="16ED97DC" w:rsidR="007B43DC" w:rsidRPr="007B43DC" w:rsidRDefault="007B43DC" w:rsidP="007B43DC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14:paraId="7BCBF988" w14:textId="78D45FEA" w:rsidR="007B43DC" w:rsidRPr="007B43DC" w:rsidRDefault="007B43DC" w:rsidP="007B43DC">
      <w:pPr>
        <w:widowControl/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全國大學生節能減排社會實踐與科技競賽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15" w:tgtFrame="_blank" w:history="1">
        <w:r w:rsidRPr="007B43DC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http://www.jienengjianpai.org/</w:t>
        </w:r>
      </w:hyperlink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初賽：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5-6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8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</w:t>
      </w:r>
      <w:r w:rsidR="00D07753" w:rsidRPr="00D30E6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需自行鑒別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簡介：該競賽旨在培養學生的節能減排意識和科技創新能力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5B30CD9E" w14:textId="77777777" w:rsidR="007B43DC" w:rsidRPr="007B43DC" w:rsidRDefault="007B43DC" w:rsidP="007B43DC">
      <w:pPr>
        <w:widowControl/>
        <w:numPr>
          <w:ilvl w:val="0"/>
          <w:numId w:val="14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lastRenderedPageBreak/>
        <w:t>全國大學生電子商務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“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創新、創意及創業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”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挑戰賽（三創賽）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16" w:tgtFrame="_blank" w:history="1">
        <w:r w:rsidRPr="007B43DC">
          <w:rPr>
            <w:rFonts w:ascii="Segoe UI" w:eastAsia="Times New Roman" w:hAnsi="Segoe UI" w:cs="Segoe UI"/>
            <w:color w:val="0000FF"/>
            <w:kern w:val="0"/>
            <w:szCs w:val="24"/>
            <w:u w:val="single"/>
          </w:rPr>
          <w:t>http://www.3chuang.net/</w:t>
        </w:r>
      </w:hyperlink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校賽：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3-4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月；省賽：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5-6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月；國賽：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7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簡介：該競賽旨在培養學生的電子商務創新、創意及創業能力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7A4CFFEF" w14:textId="158B6597" w:rsidR="007B43DC" w:rsidRPr="007B43DC" w:rsidRDefault="007B43DC" w:rsidP="007B43DC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14:paraId="36AC4D0F" w14:textId="6C0AEE92" w:rsidR="007B43DC" w:rsidRPr="007F0DA8" w:rsidRDefault="007B43DC" w:rsidP="007B43DC">
      <w:pPr>
        <w:widowControl/>
        <w:numPr>
          <w:ilvl w:val="0"/>
          <w:numId w:val="16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全國大學生光電設計競賽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17" w:history="1">
        <w:r w:rsidR="00FA06EF" w:rsidRPr="00FA06EF">
          <w:rPr>
            <w:rStyle w:val="a4"/>
            <w:rFonts w:ascii="微軟正黑體" w:eastAsia="微軟正黑體" w:hAnsi="微軟正黑體" w:cs="微軟正黑體"/>
            <w:kern w:val="0"/>
            <w:szCs w:val="24"/>
          </w:rPr>
          <w:t>https://gd.moocollege.com/home</w:t>
        </w:r>
      </w:hyperlink>
      <w:r w:rsidR="00FA06EF" w:rsidRPr="007B43DC">
        <w:rPr>
          <w:rFonts w:ascii="Segoe UI" w:eastAsia="Times New Roman" w:hAnsi="Segoe UI" w:cs="Segoe UI"/>
          <w:color w:val="404040"/>
          <w:kern w:val="0"/>
          <w:szCs w:val="24"/>
        </w:rPr>
        <w:t xml:space="preserve"> 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初賽：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5-6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Pr="007B43DC">
        <w:rPr>
          <w:rFonts w:ascii="Segoe UI" w:eastAsia="Times New Roman" w:hAnsi="Segoe UI" w:cs="Segoe UI"/>
          <w:b/>
          <w:bCs/>
          <w:color w:val="404040"/>
          <w:kern w:val="0"/>
          <w:szCs w:val="24"/>
        </w:rPr>
        <w:t>7-8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</w:t>
      </w:r>
      <w:r w:rsidR="00D07753" w:rsidRPr="00D30E6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需自行鑒別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簡介：該競賽旨在培養學生的光電技術應用和創新能力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58A84223" w14:textId="77777777" w:rsidR="007F0DA8" w:rsidRPr="006C3615" w:rsidRDefault="007F0DA8" w:rsidP="007F0DA8">
      <w:pPr>
        <w:widowControl/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</w:p>
    <w:p w14:paraId="56614787" w14:textId="05418C0A" w:rsidR="006C3615" w:rsidRPr="007B43DC" w:rsidRDefault="006C3615" w:rsidP="007B43DC">
      <w:pPr>
        <w:widowControl/>
        <w:numPr>
          <w:ilvl w:val="0"/>
          <w:numId w:val="16"/>
        </w:numPr>
        <w:spacing w:after="100" w:afterAutospacing="1"/>
        <w:rPr>
          <w:rFonts w:ascii="Segoe UI" w:eastAsia="Times New Roman" w:hAnsi="Segoe UI" w:cs="Segoe UI"/>
          <w:color w:val="404040"/>
          <w:kern w:val="0"/>
          <w:szCs w:val="24"/>
        </w:rPr>
      </w:pPr>
      <w:r>
        <w:rPr>
          <w:rFonts w:ascii="DengXian" w:eastAsia="DengXian" w:hAnsi="DengXian" w:cs="微軟正黑體" w:hint="eastAsia"/>
          <w:b/>
          <w:bCs/>
          <w:color w:val="404040"/>
          <w:kern w:val="0"/>
          <w:szCs w:val="24"/>
        </w:rPr>
        <w:t>全球校園人工智能算法精英大賽</w:t>
      </w:r>
    </w:p>
    <w:p w14:paraId="37DD9CFC" w14:textId="55ADBF7D" w:rsidR="00DB5B93" w:rsidRDefault="006C3615" w:rsidP="006C3615">
      <w:pPr>
        <w:ind w:left="720"/>
        <w:rPr>
          <w:rFonts w:ascii="微軟正黑體" w:eastAsia="微軟正黑體" w:hAnsi="微軟正黑體" w:cs="微軟正黑體"/>
          <w:color w:val="404040"/>
          <w:kern w:val="0"/>
          <w:szCs w:val="24"/>
        </w:rPr>
      </w:pP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官方網址：</w:t>
      </w:r>
      <w:hyperlink r:id="rId18" w:tgtFrame="_blank" w:history="1">
        <w:r w:rsidR="000E39D4" w:rsidRPr="000E39D4">
          <w:t xml:space="preserve"> </w:t>
        </w:r>
        <w:r w:rsidR="000E39D4" w:rsidRPr="000E39D4">
          <w:rPr>
            <w:rStyle w:val="a4"/>
            <w:rFonts w:ascii="Segoe UI" w:eastAsia="Times New Roman" w:hAnsi="Segoe UI" w:cs="Segoe UI"/>
            <w:kern w:val="0"/>
            <w:szCs w:val="24"/>
          </w:rPr>
          <w:t>https://www.saikr.com/vse/2024/DIGIX</w:t>
        </w:r>
        <w:r w:rsidRPr="007B43DC">
          <w:rPr>
            <w:rStyle w:val="a4"/>
            <w:rFonts w:ascii="Segoe UI" w:eastAsia="Times New Roman" w:hAnsi="Segoe UI" w:cs="Segoe UI"/>
            <w:kern w:val="0"/>
            <w:szCs w:val="24"/>
          </w:rPr>
          <w:br/>
        </w:r>
      </w:hyperlink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="000E39D4" w:rsidRPr="00A323E8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報名</w:t>
      </w:r>
      <w:r w:rsidR="00A323E8" w:rsidRPr="00A323E8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截止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：</w:t>
      </w:r>
      <w:r w:rsidR="00A323E8" w:rsidRPr="00A323E8">
        <w:rPr>
          <w:rFonts w:ascii="微軟正黑體" w:eastAsia="微軟正黑體" w:hAnsi="微軟正黑體" w:cs="微軟正黑體"/>
          <w:b/>
          <w:bCs/>
          <w:color w:val="404040"/>
          <w:kern w:val="0"/>
          <w:szCs w:val="24"/>
        </w:rPr>
        <w:t>10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月；決賽：</w:t>
      </w:r>
      <w:r w:rsidR="00A323E8" w:rsidRPr="00A323E8">
        <w:rPr>
          <w:rFonts w:ascii="微軟正黑體" w:eastAsia="微軟正黑體" w:hAnsi="微軟正黑體" w:cs="微軟正黑體"/>
          <w:b/>
          <w:bCs/>
          <w:color w:val="404040"/>
          <w:kern w:val="0"/>
          <w:szCs w:val="24"/>
        </w:rPr>
        <w:t>11</w:t>
      </w:r>
      <w:r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Pr="007B43DC">
        <w:rPr>
          <w:rFonts w:ascii="微軟正黑體" w:eastAsia="微軟正黑體" w:hAnsi="微軟正黑體" w:cs="微軟正黑體"/>
          <w:b/>
          <w:bCs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簡介：該競賽旨在培養</w:t>
      </w:r>
      <w:r w:rsidR="007F0DA8" w:rsidRPr="007F0DA8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人工智能算法創新人才</w:t>
      </w:r>
      <w:r w:rsidRPr="007B43DC">
        <w:rPr>
          <w:rFonts w:ascii="微軟正黑體" w:eastAsia="微軟正黑體" w:hAnsi="微軟正黑體" w:cs="微軟正黑體"/>
          <w:color w:val="404040"/>
          <w:kern w:val="0"/>
          <w:szCs w:val="24"/>
        </w:rPr>
        <w:t>。</w:t>
      </w:r>
    </w:p>
    <w:p w14:paraId="79CD623E" w14:textId="77777777" w:rsidR="00CC5523" w:rsidRDefault="00CC5523" w:rsidP="006C3615">
      <w:pPr>
        <w:ind w:left="720"/>
        <w:rPr>
          <w:rFonts w:ascii="微軟正黑體" w:eastAsia="微軟正黑體" w:hAnsi="微軟正黑體" w:cs="微軟正黑體"/>
          <w:color w:val="404040"/>
          <w:kern w:val="0"/>
          <w:szCs w:val="24"/>
        </w:rPr>
      </w:pPr>
    </w:p>
    <w:p w14:paraId="239FDC52" w14:textId="77777777" w:rsidR="00CC5523" w:rsidRDefault="00CC5523" w:rsidP="006C3615">
      <w:pPr>
        <w:ind w:left="720"/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</w:pPr>
    </w:p>
    <w:p w14:paraId="2837D9E9" w14:textId="08369386" w:rsidR="00CC5523" w:rsidRPr="00B048AF" w:rsidRDefault="004D068A" w:rsidP="00CC5523">
      <w:pPr>
        <w:widowControl/>
        <w:numPr>
          <w:ilvl w:val="0"/>
          <w:numId w:val="16"/>
        </w:numPr>
        <w:spacing w:after="100" w:afterAutospacing="1"/>
        <w:rPr>
          <w:rFonts w:ascii="DengXian" w:eastAsia="DengXian" w:hAnsi="DengXian" w:cs="微軟正黑體"/>
          <w:b/>
          <w:bCs/>
          <w:color w:val="404040"/>
          <w:kern w:val="0"/>
          <w:szCs w:val="24"/>
        </w:rPr>
      </w:pPr>
      <w:r>
        <w:rPr>
          <w:rFonts w:ascii="DengXian" w:eastAsia="DengXian" w:hAnsi="DengXian" w:cs="微軟正黑體" w:hint="eastAsia"/>
          <w:b/>
          <w:bCs/>
          <w:color w:val="404040"/>
          <w:kern w:val="0"/>
          <w:szCs w:val="24"/>
        </w:rPr>
        <w:lastRenderedPageBreak/>
        <w:t>粵港澳大學生</w:t>
      </w:r>
      <w:r w:rsidR="00B048AF">
        <w:rPr>
          <w:rFonts w:ascii="DengXian" w:eastAsia="DengXian" w:hAnsi="DengXian" w:cs="微軟正黑體" w:hint="eastAsia"/>
          <w:b/>
          <w:bCs/>
          <w:color w:val="404040"/>
          <w:kern w:val="0"/>
          <w:szCs w:val="24"/>
        </w:rPr>
        <w:t>“雙百杯”</w:t>
      </w:r>
      <w:r w:rsidR="00B048AF" w:rsidRPr="00B048AF">
        <w:rPr>
          <w:rFonts w:ascii="DengXian" w:eastAsia="DengXian" w:hAnsi="DengXian" w:cs="微軟正黑體"/>
          <w:b/>
          <w:bCs/>
          <w:color w:val="404040"/>
          <w:kern w:val="0"/>
          <w:szCs w:val="24"/>
        </w:rPr>
        <w:t>鄉村振興創新創業競</w:t>
      </w:r>
      <w:r w:rsidR="00B048AF" w:rsidRPr="00B048AF">
        <w:rPr>
          <w:rFonts w:ascii="DengXian" w:eastAsia="DengXian" w:hAnsi="DengXian" w:cs="微軟正黑體" w:hint="eastAsia"/>
          <w:b/>
          <w:bCs/>
          <w:color w:val="404040"/>
          <w:kern w:val="0"/>
          <w:szCs w:val="24"/>
        </w:rPr>
        <w:t>賽</w:t>
      </w:r>
    </w:p>
    <w:p w14:paraId="1CFAFA33" w14:textId="3D833814" w:rsidR="00CC5523" w:rsidRPr="00CC5523" w:rsidRDefault="00781725" w:rsidP="00220DE0">
      <w:pPr>
        <w:ind w:left="720"/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</w:pPr>
      <w:r w:rsidRPr="00781725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主辦方郵箱</w:t>
      </w:r>
      <w:r w:rsidR="00CC5523"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：</w:t>
      </w:r>
      <w:hyperlink r:id="rId19" w:history="1">
        <w:r w:rsidR="00B61B1B" w:rsidRPr="008D4050">
          <w:rPr>
            <w:rStyle w:val="a4"/>
            <w:rFonts w:ascii="DengXian" w:eastAsia="DengXian" w:hAnsi="DengXian" w:cs="Segoe UI"/>
            <w:kern w:val="0"/>
            <w:szCs w:val="24"/>
          </w:rPr>
          <w:t>c</w:t>
        </w:r>
        <w:r w:rsidR="00B61B1B" w:rsidRPr="008D4050">
          <w:rPr>
            <w:rStyle w:val="a4"/>
            <w:rFonts w:ascii="Segoe UI" w:eastAsia="Times New Roman" w:hAnsi="Segoe UI" w:cs="Segoe UI"/>
            <w:kern w:val="0"/>
            <w:szCs w:val="24"/>
          </w:rPr>
          <w:t>xcyxy@gdut.edu.cn</w:t>
        </w:r>
        <w:r w:rsidR="00B61B1B" w:rsidRPr="008D4050">
          <w:rPr>
            <w:rStyle w:val="a4"/>
            <w:rFonts w:ascii="Segoe UI" w:eastAsia="Times New Roman" w:hAnsi="Segoe UI" w:cs="Segoe UI"/>
            <w:kern w:val="0"/>
            <w:szCs w:val="24"/>
          </w:rPr>
          <w:br/>
        </w:r>
      </w:hyperlink>
      <w:r w:rsidR="00CC5523"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參賽月份：</w:t>
      </w:r>
      <w:r w:rsidR="00CC5523" w:rsidRPr="00A323E8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報名截止</w:t>
      </w:r>
      <w:r w:rsidR="00CC5523"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：</w:t>
      </w:r>
      <w:r w:rsidR="00CC5523" w:rsidRPr="00A323E8">
        <w:rPr>
          <w:rFonts w:ascii="微軟正黑體" w:eastAsia="微軟正黑體" w:hAnsi="微軟正黑體" w:cs="微軟正黑體"/>
          <w:b/>
          <w:bCs/>
          <w:color w:val="404040"/>
          <w:kern w:val="0"/>
          <w:szCs w:val="24"/>
        </w:rPr>
        <w:t>10</w:t>
      </w:r>
      <w:r w:rsidR="00CC5523"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="00E208D2" w:rsidRPr="00E208D2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；</w:t>
      </w:r>
      <w:r w:rsidR="00220DE0" w:rsidRPr="00E208D2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初賽</w:t>
      </w:r>
      <w:r w:rsidR="00E208D2" w:rsidRPr="00E208D2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及</w:t>
      </w:r>
      <w:r w:rsidR="00CC5523"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決賽：</w:t>
      </w:r>
      <w:r w:rsidR="00CC5523" w:rsidRPr="00A323E8">
        <w:rPr>
          <w:rFonts w:ascii="微軟正黑體" w:eastAsia="微軟正黑體" w:hAnsi="微軟正黑體" w:cs="微軟正黑體"/>
          <w:b/>
          <w:bCs/>
          <w:color w:val="404040"/>
          <w:kern w:val="0"/>
          <w:szCs w:val="24"/>
        </w:rPr>
        <w:t>11</w:t>
      </w:r>
      <w:r w:rsidR="00CC5523" w:rsidRPr="007B43DC">
        <w:rPr>
          <w:rFonts w:ascii="微軟正黑體" w:eastAsia="微軟正黑體" w:hAnsi="微軟正黑體" w:cs="微軟正黑體" w:hint="eastAsia"/>
          <w:b/>
          <w:bCs/>
          <w:color w:val="404040"/>
          <w:kern w:val="0"/>
          <w:szCs w:val="24"/>
        </w:rPr>
        <w:t>月</w:t>
      </w:r>
      <w:r w:rsidR="00CC5523" w:rsidRPr="007B43DC">
        <w:rPr>
          <w:rFonts w:ascii="微軟正黑體" w:eastAsia="微軟正黑體" w:hAnsi="微軟正黑體" w:cs="微軟正黑體"/>
          <w:b/>
          <w:bCs/>
          <w:color w:val="404040"/>
          <w:kern w:val="0"/>
          <w:szCs w:val="24"/>
        </w:rPr>
        <w:br/>
      </w:r>
      <w:r w:rsidR="00CC5523"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澳門區可參加：是</w:t>
      </w:r>
      <w:r w:rsidR="00CC5523" w:rsidRPr="007B43DC">
        <w:rPr>
          <w:rFonts w:ascii="Segoe UI" w:eastAsia="Times New Roman" w:hAnsi="Segoe UI" w:cs="Segoe UI"/>
          <w:color w:val="404040"/>
          <w:kern w:val="0"/>
          <w:szCs w:val="24"/>
        </w:rPr>
        <w:br/>
      </w:r>
      <w:r w:rsidR="00CC5523" w:rsidRPr="007B43DC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簡介：</w:t>
      </w:r>
      <w:r w:rsidR="00220DE0" w:rsidRPr="00220DE0">
        <w:rPr>
          <w:rFonts w:ascii="微軟正黑體" w:eastAsia="微軟正黑體" w:hAnsi="微軟正黑體" w:cs="微軟正黑體"/>
          <w:color w:val="404040"/>
          <w:kern w:val="0"/>
          <w:szCs w:val="24"/>
        </w:rPr>
        <w:t>錨</w:t>
      </w:r>
      <w:r w:rsidR="00220DE0" w:rsidRPr="00220DE0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定</w:t>
      </w:r>
      <w:r w:rsidR="00337DAA" w:rsidRPr="00337DAA">
        <w:rPr>
          <w:rFonts w:ascii="微軟正黑體" w:eastAsia="微軟正黑體" w:hAnsi="微軟正黑體" w:cs="微軟正黑體"/>
          <w:color w:val="404040"/>
          <w:kern w:val="0"/>
          <w:szCs w:val="24"/>
        </w:rPr>
        <w:t>粵港澳大灣區“一點兩地”戰略定位，深入實施廣東省委提出的“百千萬工程”，探索打造粵港澳大灣區高校協同推進港澳青年與內地青年共同參與、助力推進“百校聯百縣-雙百行動”走深走實走細的新模式、新路徑、新品</w:t>
      </w:r>
      <w:r w:rsidR="00337DAA" w:rsidRPr="00337DAA">
        <w:rPr>
          <w:rFonts w:ascii="微軟正黑體" w:eastAsia="微軟正黑體" w:hAnsi="微軟正黑體" w:cs="微軟正黑體" w:hint="eastAsia"/>
          <w:color w:val="404040"/>
          <w:kern w:val="0"/>
          <w:szCs w:val="24"/>
        </w:rPr>
        <w:t>牌</w:t>
      </w:r>
    </w:p>
    <w:p w14:paraId="1A20A93F" w14:textId="77777777" w:rsidR="005B4A79" w:rsidRDefault="005B4A79" w:rsidP="00A66731">
      <w:pPr>
        <w:rPr>
          <w:rFonts w:ascii="標楷體" w:eastAsia="標楷體" w:hAnsi="標楷體" w:cs="微軟正黑體"/>
          <w:color w:val="404040"/>
          <w:kern w:val="0"/>
          <w:szCs w:val="24"/>
        </w:rPr>
      </w:pPr>
    </w:p>
    <w:p w14:paraId="142D36A6" w14:textId="7DF0350D" w:rsidR="00A66731" w:rsidRPr="00485457" w:rsidRDefault="00A66731" w:rsidP="00A66731">
      <w:pPr>
        <w:rPr>
          <w:rFonts w:ascii="標楷體" w:eastAsia="標楷體" w:hAnsi="標楷體" w:cs="微軟正黑體"/>
          <w:color w:val="002060"/>
          <w:kern w:val="0"/>
          <w:szCs w:val="24"/>
        </w:rPr>
      </w:pPr>
      <w:r w:rsidRPr="00485457">
        <w:rPr>
          <w:rFonts w:ascii="標楷體" w:eastAsia="標楷體" w:hAnsi="標楷體" w:cs="微軟正黑體" w:hint="eastAsia"/>
          <w:color w:val="002060"/>
          <w:kern w:val="0"/>
          <w:szCs w:val="24"/>
        </w:rPr>
        <w:t>*注：以上競賽信息僅供參考，具體</w:t>
      </w:r>
      <w:r w:rsidR="00D225D2" w:rsidRPr="00485457">
        <w:rPr>
          <w:rFonts w:ascii="標楷體" w:eastAsia="標楷體" w:hAnsi="標楷體" w:cs="微軟正黑體" w:hint="eastAsia"/>
          <w:color w:val="002060"/>
          <w:kern w:val="0"/>
          <w:szCs w:val="24"/>
        </w:rPr>
        <w:t>比賽時間與可參賽地區因應不同政策而有相應調整，請</w:t>
      </w:r>
      <w:r w:rsidR="005B00F2" w:rsidRPr="005B00F2">
        <w:rPr>
          <w:rFonts w:ascii="標楷體" w:eastAsia="標楷體" w:hAnsi="標楷體" w:cs="微軟正黑體" w:hint="eastAsia"/>
          <w:color w:val="002060"/>
          <w:kern w:val="0"/>
          <w:szCs w:val="24"/>
        </w:rPr>
        <w:t>榮譽班同學</w:t>
      </w:r>
      <w:r w:rsidR="005B4A79" w:rsidRPr="00485457">
        <w:rPr>
          <w:rFonts w:ascii="標楷體" w:eastAsia="標楷體" w:hAnsi="標楷體" w:cs="微軟正黑體" w:hint="eastAsia"/>
          <w:color w:val="002060"/>
          <w:kern w:val="0"/>
          <w:szCs w:val="24"/>
        </w:rPr>
        <w:t>親臨</w:t>
      </w:r>
      <w:r w:rsidR="00485457" w:rsidRPr="00485457">
        <w:rPr>
          <w:rFonts w:ascii="標楷體" w:eastAsia="標楷體" w:hAnsi="標楷體" w:cs="微軟正黑體" w:hint="eastAsia"/>
          <w:color w:val="002060"/>
          <w:kern w:val="0"/>
          <w:szCs w:val="24"/>
        </w:rPr>
        <w:t>各大賽</w:t>
      </w:r>
      <w:r w:rsidR="005B4A79" w:rsidRPr="00485457">
        <w:rPr>
          <w:rFonts w:ascii="標楷體" w:eastAsia="標楷體" w:hAnsi="標楷體" w:cs="微軟正黑體" w:hint="eastAsia"/>
          <w:color w:val="002060"/>
          <w:kern w:val="0"/>
          <w:szCs w:val="24"/>
        </w:rPr>
        <w:t>官網查詢，謝謝。</w:t>
      </w:r>
    </w:p>
    <w:sectPr w:rsidR="00A66731" w:rsidRPr="004854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693"/>
    <w:multiLevelType w:val="multilevel"/>
    <w:tmpl w:val="1618D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09A11346"/>
    <w:multiLevelType w:val="multilevel"/>
    <w:tmpl w:val="68C6D6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0B80586E"/>
    <w:multiLevelType w:val="multilevel"/>
    <w:tmpl w:val="69ECF4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13E730EA"/>
    <w:multiLevelType w:val="multilevel"/>
    <w:tmpl w:val="A05EE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4" w15:restartNumberingAfterBreak="0">
    <w:nsid w:val="15A03E99"/>
    <w:multiLevelType w:val="multilevel"/>
    <w:tmpl w:val="7DF6E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24AAA"/>
    <w:multiLevelType w:val="multilevel"/>
    <w:tmpl w:val="1BB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83C31"/>
    <w:multiLevelType w:val="multilevel"/>
    <w:tmpl w:val="1422AA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292066D5"/>
    <w:multiLevelType w:val="multilevel"/>
    <w:tmpl w:val="8070B08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C6F7D"/>
    <w:multiLevelType w:val="multilevel"/>
    <w:tmpl w:val="DE584E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A1079"/>
    <w:multiLevelType w:val="multilevel"/>
    <w:tmpl w:val="546880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 w15:restartNumberingAfterBreak="0">
    <w:nsid w:val="300B3F7B"/>
    <w:multiLevelType w:val="multilevel"/>
    <w:tmpl w:val="BCA245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" w15:restartNumberingAfterBreak="0">
    <w:nsid w:val="317766D4"/>
    <w:multiLevelType w:val="multilevel"/>
    <w:tmpl w:val="4CB65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D155A"/>
    <w:multiLevelType w:val="multilevel"/>
    <w:tmpl w:val="925AF1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3" w15:restartNumberingAfterBreak="0">
    <w:nsid w:val="36017F9C"/>
    <w:multiLevelType w:val="multilevel"/>
    <w:tmpl w:val="974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1062B"/>
    <w:multiLevelType w:val="multilevel"/>
    <w:tmpl w:val="73B464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5" w15:restartNumberingAfterBreak="0">
    <w:nsid w:val="494409DC"/>
    <w:multiLevelType w:val="multilevel"/>
    <w:tmpl w:val="DCAA1F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6" w15:restartNumberingAfterBreak="0">
    <w:nsid w:val="564A128A"/>
    <w:multiLevelType w:val="multilevel"/>
    <w:tmpl w:val="E884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A1583"/>
    <w:multiLevelType w:val="multilevel"/>
    <w:tmpl w:val="00E4A8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8" w15:restartNumberingAfterBreak="0">
    <w:nsid w:val="56E54739"/>
    <w:multiLevelType w:val="multilevel"/>
    <w:tmpl w:val="14F433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9" w15:restartNumberingAfterBreak="0">
    <w:nsid w:val="5C01688F"/>
    <w:multiLevelType w:val="multilevel"/>
    <w:tmpl w:val="098A61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255B29"/>
    <w:multiLevelType w:val="multilevel"/>
    <w:tmpl w:val="E2D481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7C5194"/>
    <w:multiLevelType w:val="multilevel"/>
    <w:tmpl w:val="2B5014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2" w15:restartNumberingAfterBreak="0">
    <w:nsid w:val="6A7D1D35"/>
    <w:multiLevelType w:val="multilevel"/>
    <w:tmpl w:val="57A618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3" w15:restartNumberingAfterBreak="0">
    <w:nsid w:val="6F9164CC"/>
    <w:multiLevelType w:val="multilevel"/>
    <w:tmpl w:val="C45801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4" w15:restartNumberingAfterBreak="0">
    <w:nsid w:val="71406EF3"/>
    <w:multiLevelType w:val="multilevel"/>
    <w:tmpl w:val="E7983F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5" w15:restartNumberingAfterBreak="0">
    <w:nsid w:val="715478A2"/>
    <w:multiLevelType w:val="multilevel"/>
    <w:tmpl w:val="EB8614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6" w15:restartNumberingAfterBreak="0">
    <w:nsid w:val="790E5B0B"/>
    <w:multiLevelType w:val="multilevel"/>
    <w:tmpl w:val="E4981E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E6B4C"/>
    <w:multiLevelType w:val="multilevel"/>
    <w:tmpl w:val="03A41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24"/>
  </w:num>
  <w:num w:numId="5">
    <w:abstractNumId w:val="1"/>
  </w:num>
  <w:num w:numId="6">
    <w:abstractNumId w:val="9"/>
  </w:num>
  <w:num w:numId="7">
    <w:abstractNumId w:val="22"/>
  </w:num>
  <w:num w:numId="8">
    <w:abstractNumId w:val="6"/>
  </w:num>
  <w:num w:numId="9">
    <w:abstractNumId w:val="23"/>
  </w:num>
  <w:num w:numId="10">
    <w:abstractNumId w:val="2"/>
  </w:num>
  <w:num w:numId="11">
    <w:abstractNumId w:val="17"/>
  </w:num>
  <w:num w:numId="12">
    <w:abstractNumId w:val="19"/>
  </w:num>
  <w:num w:numId="13">
    <w:abstractNumId w:val="26"/>
  </w:num>
  <w:num w:numId="14">
    <w:abstractNumId w:val="7"/>
  </w:num>
  <w:num w:numId="15">
    <w:abstractNumId w:val="8"/>
  </w:num>
  <w:num w:numId="16">
    <w:abstractNumId w:val="20"/>
  </w:num>
  <w:num w:numId="17">
    <w:abstractNumId w:val="13"/>
  </w:num>
  <w:num w:numId="18">
    <w:abstractNumId w:val="4"/>
  </w:num>
  <w:num w:numId="19">
    <w:abstractNumId w:val="11"/>
  </w:num>
  <w:num w:numId="20">
    <w:abstractNumId w:val="27"/>
  </w:num>
  <w:num w:numId="21">
    <w:abstractNumId w:val="3"/>
  </w:num>
  <w:num w:numId="22">
    <w:abstractNumId w:val="21"/>
  </w:num>
  <w:num w:numId="23">
    <w:abstractNumId w:val="12"/>
  </w:num>
  <w:num w:numId="24">
    <w:abstractNumId w:val="14"/>
  </w:num>
  <w:num w:numId="25">
    <w:abstractNumId w:val="10"/>
  </w:num>
  <w:num w:numId="26">
    <w:abstractNumId w:val="25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93"/>
    <w:rsid w:val="00004107"/>
    <w:rsid w:val="000E39D4"/>
    <w:rsid w:val="001005FC"/>
    <w:rsid w:val="001347C8"/>
    <w:rsid w:val="00202A4A"/>
    <w:rsid w:val="00220DE0"/>
    <w:rsid w:val="00221635"/>
    <w:rsid w:val="00253705"/>
    <w:rsid w:val="00337DAA"/>
    <w:rsid w:val="0043397A"/>
    <w:rsid w:val="004367D7"/>
    <w:rsid w:val="00485457"/>
    <w:rsid w:val="00491CB4"/>
    <w:rsid w:val="004D068A"/>
    <w:rsid w:val="00515796"/>
    <w:rsid w:val="00543716"/>
    <w:rsid w:val="005525B7"/>
    <w:rsid w:val="005966F5"/>
    <w:rsid w:val="005B00F2"/>
    <w:rsid w:val="005B4A79"/>
    <w:rsid w:val="005D6C2D"/>
    <w:rsid w:val="00623CFF"/>
    <w:rsid w:val="006C3615"/>
    <w:rsid w:val="00781725"/>
    <w:rsid w:val="007B43DC"/>
    <w:rsid w:val="007C5C47"/>
    <w:rsid w:val="007F0DA8"/>
    <w:rsid w:val="00977597"/>
    <w:rsid w:val="009D2732"/>
    <w:rsid w:val="009E39D0"/>
    <w:rsid w:val="00A323E8"/>
    <w:rsid w:val="00A66731"/>
    <w:rsid w:val="00AF7A80"/>
    <w:rsid w:val="00B048AF"/>
    <w:rsid w:val="00B23E7D"/>
    <w:rsid w:val="00B61B1B"/>
    <w:rsid w:val="00B8383F"/>
    <w:rsid w:val="00B97271"/>
    <w:rsid w:val="00CB1F42"/>
    <w:rsid w:val="00CC5523"/>
    <w:rsid w:val="00D07753"/>
    <w:rsid w:val="00D225D2"/>
    <w:rsid w:val="00D30E6C"/>
    <w:rsid w:val="00DB5B93"/>
    <w:rsid w:val="00E208D2"/>
    <w:rsid w:val="00F05A0F"/>
    <w:rsid w:val="00F171B6"/>
    <w:rsid w:val="00F459D3"/>
    <w:rsid w:val="00FA06EF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BBC5"/>
  <w15:chartTrackingRefBased/>
  <w15:docId w15:val="{CEEACFD1-B141-48D8-BD35-EE37F455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72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B97271"/>
    <w:rPr>
      <w:b/>
      <w:bCs/>
    </w:rPr>
  </w:style>
  <w:style w:type="character" w:styleId="a4">
    <w:name w:val="Hyperlink"/>
    <w:basedOn w:val="a0"/>
    <w:uiPriority w:val="99"/>
    <w:unhideWhenUsed/>
    <w:rsid w:val="00B972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25B7"/>
    <w:pPr>
      <w:ind w:leftChars="200" w:left="480"/>
    </w:pPr>
  </w:style>
  <w:style w:type="character" w:styleId="a6">
    <w:name w:val="Unresolved Mention"/>
    <w:basedOn w:val="a0"/>
    <w:uiPriority w:val="99"/>
    <w:semiHidden/>
    <w:unhideWhenUsed/>
    <w:rsid w:val="00CB1F4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B1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pku.edu.cn/" TargetMode="External"/><Relationship Id="rId13" Type="http://schemas.openxmlformats.org/officeDocument/2006/relationships/hyperlink" Target="https://www.ricem.cn/" TargetMode="External"/><Relationship Id="rId18" Type="http://schemas.openxmlformats.org/officeDocument/2006/relationships/hyperlink" Target="https://www.saikr.com/vse/2024/DIGI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tructurecontest.com/" TargetMode="External"/><Relationship Id="rId12" Type="http://schemas.openxmlformats.org/officeDocument/2006/relationships/hyperlink" Target="http://www.gcxl.edu.cn/" TargetMode="External"/><Relationship Id="rId17" Type="http://schemas.openxmlformats.org/officeDocument/2006/relationships/hyperlink" Target="https://gd.moocollege.com/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chuang.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un-ada.net/" TargetMode="External"/><Relationship Id="rId11" Type="http://schemas.openxmlformats.org/officeDocument/2006/relationships/hyperlink" Target="http://gjcxcy.bjtu.edu.cn/" TargetMode="External"/><Relationship Id="rId5" Type="http://schemas.openxmlformats.org/officeDocument/2006/relationships/hyperlink" Target="http://www.mcm.edu.cn/" TargetMode="External"/><Relationship Id="rId15" Type="http://schemas.openxmlformats.org/officeDocument/2006/relationships/hyperlink" Target="http://www.jienengjianpai.org/" TargetMode="External"/><Relationship Id="rId10" Type="http://schemas.openxmlformats.org/officeDocument/2006/relationships/hyperlink" Target="http://www.ciscn.cn/" TargetMode="External"/><Relationship Id="rId19" Type="http://schemas.openxmlformats.org/officeDocument/2006/relationships/hyperlink" Target="mailto:cxcyxy@gd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pp.org.cn/" TargetMode="External"/><Relationship Id="rId14" Type="http://schemas.openxmlformats.org/officeDocument/2006/relationships/hyperlink" Target="https://www.robomaster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aprillei</dc:creator>
  <cp:keywords/>
  <dc:description/>
  <cp:lastModifiedBy>aprillei</cp:lastModifiedBy>
  <cp:revision>86</cp:revision>
  <dcterms:created xsi:type="dcterms:W3CDTF">2025-03-24T03:26:00Z</dcterms:created>
  <dcterms:modified xsi:type="dcterms:W3CDTF">2025-04-10T07:35:00Z</dcterms:modified>
</cp:coreProperties>
</file>